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ED" w:rsidRDefault="00442CED" w:rsidP="00442CED">
      <w:pPr>
        <w:jc w:val="center"/>
        <w:rPr>
          <w:rFonts w:eastAsiaTheme="minorHAnsi"/>
          <w:sz w:val="28"/>
          <w:szCs w:val="28"/>
          <w:lang w:eastAsia="en-US"/>
        </w:rPr>
      </w:pPr>
      <w:bookmarkStart w:id="0" w:name="_GoBack"/>
      <w:bookmarkEnd w:id="0"/>
      <w:r>
        <w:rPr>
          <w:sz w:val="28"/>
          <w:szCs w:val="28"/>
        </w:rPr>
        <w:t xml:space="preserve">Информация отдела надзорной деятельности и профилактической работы по г. Ханты-Мансийску и району о вступивших в силу изменениях в Правила противопожарного режима в Российской Федерации, внесённые постановлением </w:t>
      </w:r>
      <w:r>
        <w:rPr>
          <w:rFonts w:eastAsiaTheme="minorHAnsi"/>
          <w:sz w:val="28"/>
          <w:szCs w:val="28"/>
          <w:lang w:eastAsia="en-US"/>
        </w:rPr>
        <w:t xml:space="preserve">Правительства Российской Федерации от 18.08.2016 №807 </w:t>
      </w:r>
    </w:p>
    <w:p w:rsidR="00442CED" w:rsidRDefault="00442CED" w:rsidP="00442CED">
      <w:pPr>
        <w:jc w:val="center"/>
        <w:rPr>
          <w:rFonts w:eastAsiaTheme="minorHAnsi"/>
          <w:sz w:val="28"/>
          <w:szCs w:val="28"/>
          <w:lang w:eastAsia="en-US"/>
        </w:rPr>
      </w:pPr>
    </w:p>
    <w:p w:rsidR="00442CED" w:rsidRPr="007E2670" w:rsidRDefault="00442CED" w:rsidP="00442CED">
      <w:pPr>
        <w:ind w:firstLine="567"/>
        <w:jc w:val="both"/>
        <w:rPr>
          <w:sz w:val="28"/>
          <w:szCs w:val="28"/>
        </w:rPr>
      </w:pPr>
      <w:proofErr w:type="gramStart"/>
      <w:r w:rsidRPr="007E2670">
        <w:rPr>
          <w:sz w:val="28"/>
          <w:szCs w:val="28"/>
        </w:rPr>
        <w:t>Отдел надзорной деятельности и профилактической работы по г. Ханты-Мансийску и району информирует о том, что с 1 марта 2017 года вступили в силу изменения в Правила противопожарного режима в Российской Федерации, внесённые постановлением Правительства Российской Федерации от 18 августа 2016 года № 807 «О внесении изменений в некоторые акты Правительства Российской Федерации по вопросу обеспечения пожарной безопасности территорий».</w:t>
      </w:r>
      <w:proofErr w:type="gramEnd"/>
    </w:p>
    <w:p w:rsidR="00442CED" w:rsidRPr="007E2670" w:rsidRDefault="00442CED" w:rsidP="00442CED">
      <w:pPr>
        <w:ind w:firstLine="567"/>
        <w:jc w:val="both"/>
        <w:rPr>
          <w:sz w:val="28"/>
          <w:szCs w:val="28"/>
        </w:rPr>
      </w:pPr>
      <w:proofErr w:type="gramStart"/>
      <w:r w:rsidRPr="007E2670">
        <w:rPr>
          <w:sz w:val="28"/>
          <w:szCs w:val="28"/>
        </w:rPr>
        <w:t>Правила противопожарного режима в Российской Федерации дополнены пунктом 72.3, который гласит,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w:t>
      </w:r>
      <w:proofErr w:type="gramEnd"/>
      <w:r w:rsidRPr="007E2670">
        <w:rPr>
          <w:sz w:val="28"/>
          <w:szCs w:val="28"/>
        </w:rPr>
        <w:t xml:space="preserve">, </w:t>
      </w:r>
      <w:proofErr w:type="gramStart"/>
      <w:r w:rsidRPr="007E2670">
        <w:rPr>
          <w:sz w:val="28"/>
          <w:szCs w:val="28"/>
        </w:rPr>
        <w:t>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p>
    <w:p w:rsidR="00442CED" w:rsidRPr="007E2670" w:rsidRDefault="00442CED" w:rsidP="00442CED">
      <w:pPr>
        <w:ind w:firstLine="567"/>
        <w:jc w:val="both"/>
        <w:rPr>
          <w:sz w:val="28"/>
          <w:szCs w:val="28"/>
        </w:rPr>
      </w:pPr>
      <w:r w:rsidRPr="007E2670">
        <w:rPr>
          <w:sz w:val="28"/>
          <w:szCs w:val="28"/>
        </w:rPr>
        <w:t>Изменения в законодательстве касаются широкого круга землепользователей и за нарушение Правил противопожарного режима в Российской Федерации предусмотрена административная ответственность в соответствии со статей 20.4 Кодекса об административных правонарушений РФ, которая распространяется как на физических, так и на юридических лиц:</w:t>
      </w:r>
    </w:p>
    <w:p w:rsidR="00442CED" w:rsidRPr="007E2670" w:rsidRDefault="00442CED" w:rsidP="00442CED">
      <w:pPr>
        <w:ind w:firstLine="567"/>
        <w:jc w:val="both"/>
        <w:rPr>
          <w:sz w:val="28"/>
          <w:szCs w:val="28"/>
        </w:rPr>
      </w:pPr>
      <w:r w:rsidRPr="007E2670">
        <w:rPr>
          <w:sz w:val="28"/>
          <w:szCs w:val="28"/>
        </w:rPr>
        <w:t xml:space="preserve"> Нарушение требований пожарной безопасности, влечет предупреждение или наложение административного штрафа на граждан в размере от 1000 до 1500 рублей; на должностных лиц - от 6000 до 15000 рублей; на юридических лиц - от 150 000 до 200 000 рублей.</w:t>
      </w:r>
    </w:p>
    <w:p w:rsidR="00442CED" w:rsidRPr="007E2670" w:rsidRDefault="00442CED" w:rsidP="00442CED">
      <w:pPr>
        <w:ind w:firstLine="567"/>
        <w:jc w:val="both"/>
        <w:rPr>
          <w:sz w:val="28"/>
          <w:szCs w:val="28"/>
        </w:rPr>
      </w:pPr>
      <w:r w:rsidRPr="007E2670">
        <w:rPr>
          <w:sz w:val="28"/>
          <w:szCs w:val="28"/>
        </w:rPr>
        <w:t xml:space="preserve"> Те же действия, совершенные в условиях особого противопожарного режима, - влекут наложение административного штрафа на граждан в размере от 2000 тысяч до 4000 рублей; на должностных лиц - от 15000 до 30000 рублей; на юридических лиц - от 400 000 до 500 000 рублей.</w:t>
      </w:r>
    </w:p>
    <w:p w:rsidR="00442CED" w:rsidRPr="007E2670" w:rsidRDefault="00442CED" w:rsidP="00442CED">
      <w:pPr>
        <w:ind w:firstLine="567"/>
        <w:jc w:val="both"/>
        <w:rPr>
          <w:sz w:val="28"/>
          <w:szCs w:val="28"/>
        </w:rPr>
      </w:pPr>
      <w:r w:rsidRPr="007E2670">
        <w:rPr>
          <w:sz w:val="28"/>
          <w:szCs w:val="28"/>
        </w:rPr>
        <w:lastRenderedPageBreak/>
        <w:t xml:space="preserve">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от 4000 до 5000 рублей; на должностных лиц - от 40000 до 50000 рублей; на юридических лиц - от 350000 до 400000 рублей.</w:t>
      </w:r>
    </w:p>
    <w:p w:rsidR="00442CED" w:rsidRPr="007E2670" w:rsidRDefault="00442CED" w:rsidP="00442CED">
      <w:pPr>
        <w:ind w:firstLine="567"/>
        <w:jc w:val="both"/>
        <w:rPr>
          <w:sz w:val="28"/>
          <w:szCs w:val="28"/>
        </w:rPr>
      </w:pPr>
      <w:r w:rsidRPr="007E2670">
        <w:rPr>
          <w:sz w:val="28"/>
          <w:szCs w:val="28"/>
        </w:rPr>
        <w:t xml:space="preserve"> 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юридических лиц в размере от 600000 до 1000000 рублей или административное приостановление деятельности на срок до девяноста суток.</w:t>
      </w:r>
    </w:p>
    <w:p w:rsidR="00442CED" w:rsidRPr="007E2670" w:rsidRDefault="00442CED" w:rsidP="00442CED">
      <w:pPr>
        <w:ind w:firstLine="567"/>
        <w:jc w:val="both"/>
        <w:rPr>
          <w:sz w:val="28"/>
          <w:szCs w:val="28"/>
        </w:rPr>
      </w:pPr>
      <w:r w:rsidRPr="007E2670">
        <w:rPr>
          <w:sz w:val="28"/>
          <w:szCs w:val="28"/>
        </w:rPr>
        <w:t>Так же напоминаем о том, что уничтожение или повреждение лесов лицами, виновными в возникновении пожара в лесу, карается уголовной ответственностью по статье 261 Уголовного кодекса Российской Федерации лишения свободы сроком до 4 лет.</w:t>
      </w:r>
    </w:p>
    <w:p w:rsidR="00442CED" w:rsidRPr="007E2670" w:rsidRDefault="00442CED" w:rsidP="00442CED">
      <w:pPr>
        <w:jc w:val="center"/>
        <w:rPr>
          <w:sz w:val="28"/>
          <w:szCs w:val="28"/>
        </w:rPr>
      </w:pPr>
    </w:p>
    <w:p w:rsidR="00442CED" w:rsidRDefault="00442CED" w:rsidP="00DF2F27">
      <w:pPr>
        <w:jc w:val="both"/>
        <w:rPr>
          <w:sz w:val="20"/>
          <w:szCs w:val="20"/>
        </w:rPr>
      </w:pPr>
    </w:p>
    <w:sectPr w:rsidR="00442CED" w:rsidSect="003D6A98">
      <w:pgSz w:w="11906" w:h="16838" w:code="9"/>
      <w:pgMar w:top="1418" w:right="1276" w:bottom="1276"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2" w:rsidRDefault="00F54022" w:rsidP="00103222">
      <w:r>
        <w:separator/>
      </w:r>
    </w:p>
  </w:endnote>
  <w:endnote w:type="continuationSeparator" w:id="0">
    <w:p w:rsidR="00F54022" w:rsidRDefault="00F54022" w:rsidP="0010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2" w:rsidRDefault="00F54022" w:rsidP="00103222">
      <w:r>
        <w:separator/>
      </w:r>
    </w:p>
  </w:footnote>
  <w:footnote w:type="continuationSeparator" w:id="0">
    <w:p w:rsidR="00F54022" w:rsidRDefault="00F54022" w:rsidP="0010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37B3"/>
    <w:multiLevelType w:val="hybridMultilevel"/>
    <w:tmpl w:val="2800E6AA"/>
    <w:lvl w:ilvl="0" w:tplc="DA825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BF16F1"/>
    <w:multiLevelType w:val="hybridMultilevel"/>
    <w:tmpl w:val="10EA211A"/>
    <w:lvl w:ilvl="0" w:tplc="83D89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FB"/>
    <w:rsid w:val="0000670E"/>
    <w:rsid w:val="00007391"/>
    <w:rsid w:val="00007E00"/>
    <w:rsid w:val="000110A6"/>
    <w:rsid w:val="00017DF1"/>
    <w:rsid w:val="000209F9"/>
    <w:rsid w:val="0002488D"/>
    <w:rsid w:val="00032A77"/>
    <w:rsid w:val="00037134"/>
    <w:rsid w:val="000410B8"/>
    <w:rsid w:val="00050FF7"/>
    <w:rsid w:val="00064355"/>
    <w:rsid w:val="000645D4"/>
    <w:rsid w:val="00064760"/>
    <w:rsid w:val="00065FCF"/>
    <w:rsid w:val="000757BF"/>
    <w:rsid w:val="00081C9E"/>
    <w:rsid w:val="000916C7"/>
    <w:rsid w:val="00092C65"/>
    <w:rsid w:val="000A2058"/>
    <w:rsid w:val="000B27C6"/>
    <w:rsid w:val="000C10F2"/>
    <w:rsid w:val="000C1F35"/>
    <w:rsid w:val="000D0527"/>
    <w:rsid w:val="000D115E"/>
    <w:rsid w:val="000D1FFE"/>
    <w:rsid w:val="000D3751"/>
    <w:rsid w:val="00103222"/>
    <w:rsid w:val="00120A1D"/>
    <w:rsid w:val="001228BD"/>
    <w:rsid w:val="001324F7"/>
    <w:rsid w:val="001351F6"/>
    <w:rsid w:val="00163893"/>
    <w:rsid w:val="00167235"/>
    <w:rsid w:val="001720FD"/>
    <w:rsid w:val="00176F9C"/>
    <w:rsid w:val="001772E8"/>
    <w:rsid w:val="00182C6B"/>
    <w:rsid w:val="001877AA"/>
    <w:rsid w:val="001A0F93"/>
    <w:rsid w:val="001A252B"/>
    <w:rsid w:val="001A42CC"/>
    <w:rsid w:val="001B54C1"/>
    <w:rsid w:val="001C49C6"/>
    <w:rsid w:val="001C7B47"/>
    <w:rsid w:val="001D1A5A"/>
    <w:rsid w:val="001D1D3D"/>
    <w:rsid w:val="001E16DB"/>
    <w:rsid w:val="001E52C4"/>
    <w:rsid w:val="001F4E25"/>
    <w:rsid w:val="00211483"/>
    <w:rsid w:val="0021388A"/>
    <w:rsid w:val="0022466B"/>
    <w:rsid w:val="002308C0"/>
    <w:rsid w:val="00235C43"/>
    <w:rsid w:val="00243A7F"/>
    <w:rsid w:val="00247683"/>
    <w:rsid w:val="00253C3D"/>
    <w:rsid w:val="00265F29"/>
    <w:rsid w:val="00281A0D"/>
    <w:rsid w:val="002855FB"/>
    <w:rsid w:val="00287B96"/>
    <w:rsid w:val="002922C1"/>
    <w:rsid w:val="002A3AB7"/>
    <w:rsid w:val="002B40D4"/>
    <w:rsid w:val="002B4EFB"/>
    <w:rsid w:val="002B6B21"/>
    <w:rsid w:val="002E392D"/>
    <w:rsid w:val="002F14D4"/>
    <w:rsid w:val="002F170D"/>
    <w:rsid w:val="002F7E8B"/>
    <w:rsid w:val="003025EB"/>
    <w:rsid w:val="00303EC8"/>
    <w:rsid w:val="00316870"/>
    <w:rsid w:val="00324081"/>
    <w:rsid w:val="00327CED"/>
    <w:rsid w:val="00342531"/>
    <w:rsid w:val="0034364F"/>
    <w:rsid w:val="00346809"/>
    <w:rsid w:val="0035179B"/>
    <w:rsid w:val="0037467C"/>
    <w:rsid w:val="00390896"/>
    <w:rsid w:val="00391CB2"/>
    <w:rsid w:val="00397A89"/>
    <w:rsid w:val="003A5BB5"/>
    <w:rsid w:val="003C5037"/>
    <w:rsid w:val="003C66B2"/>
    <w:rsid w:val="003C6A94"/>
    <w:rsid w:val="003D4EE4"/>
    <w:rsid w:val="003D6A98"/>
    <w:rsid w:val="003F09D0"/>
    <w:rsid w:val="003F3DDF"/>
    <w:rsid w:val="003F5389"/>
    <w:rsid w:val="003F5482"/>
    <w:rsid w:val="0040324D"/>
    <w:rsid w:val="00406BE6"/>
    <w:rsid w:val="00426619"/>
    <w:rsid w:val="00432CDF"/>
    <w:rsid w:val="00436C6E"/>
    <w:rsid w:val="00442CED"/>
    <w:rsid w:val="004705C0"/>
    <w:rsid w:val="00470886"/>
    <w:rsid w:val="004A0887"/>
    <w:rsid w:val="004C4D72"/>
    <w:rsid w:val="004D154A"/>
    <w:rsid w:val="004E2F3A"/>
    <w:rsid w:val="004E49B9"/>
    <w:rsid w:val="005273C1"/>
    <w:rsid w:val="00531417"/>
    <w:rsid w:val="0053177B"/>
    <w:rsid w:val="00556F93"/>
    <w:rsid w:val="00571199"/>
    <w:rsid w:val="00591026"/>
    <w:rsid w:val="0059352A"/>
    <w:rsid w:val="005B3B91"/>
    <w:rsid w:val="005C5F29"/>
    <w:rsid w:val="005D136A"/>
    <w:rsid w:val="005E144E"/>
    <w:rsid w:val="005F15B4"/>
    <w:rsid w:val="005F692B"/>
    <w:rsid w:val="00606604"/>
    <w:rsid w:val="00611E13"/>
    <w:rsid w:val="006377D9"/>
    <w:rsid w:val="00641225"/>
    <w:rsid w:val="00651D3C"/>
    <w:rsid w:val="006535F7"/>
    <w:rsid w:val="00662932"/>
    <w:rsid w:val="00667BC3"/>
    <w:rsid w:val="00684F6A"/>
    <w:rsid w:val="00685705"/>
    <w:rsid w:val="006934D0"/>
    <w:rsid w:val="006B2658"/>
    <w:rsid w:val="006B5720"/>
    <w:rsid w:val="006C20EF"/>
    <w:rsid w:val="006D19CE"/>
    <w:rsid w:val="006D7AF5"/>
    <w:rsid w:val="006E139A"/>
    <w:rsid w:val="006E404C"/>
    <w:rsid w:val="006F0923"/>
    <w:rsid w:val="007028D2"/>
    <w:rsid w:val="007064EE"/>
    <w:rsid w:val="00716BBC"/>
    <w:rsid w:val="0072157F"/>
    <w:rsid w:val="00722666"/>
    <w:rsid w:val="0075236D"/>
    <w:rsid w:val="00764CAE"/>
    <w:rsid w:val="00795B65"/>
    <w:rsid w:val="007B18DD"/>
    <w:rsid w:val="007C2CB2"/>
    <w:rsid w:val="007C32AA"/>
    <w:rsid w:val="007D337E"/>
    <w:rsid w:val="007D3953"/>
    <w:rsid w:val="007D4A69"/>
    <w:rsid w:val="007D6CDE"/>
    <w:rsid w:val="008042C2"/>
    <w:rsid w:val="00817A90"/>
    <w:rsid w:val="008204F3"/>
    <w:rsid w:val="00834268"/>
    <w:rsid w:val="00834F8B"/>
    <w:rsid w:val="00840481"/>
    <w:rsid w:val="0084093B"/>
    <w:rsid w:val="0084579E"/>
    <w:rsid w:val="00845EE7"/>
    <w:rsid w:val="00850F65"/>
    <w:rsid w:val="0088245C"/>
    <w:rsid w:val="008944D3"/>
    <w:rsid w:val="008A0437"/>
    <w:rsid w:val="008A1FE0"/>
    <w:rsid w:val="008A5129"/>
    <w:rsid w:val="008A73C2"/>
    <w:rsid w:val="008B280A"/>
    <w:rsid w:val="008C15C2"/>
    <w:rsid w:val="008D29BA"/>
    <w:rsid w:val="008D5BBE"/>
    <w:rsid w:val="008F2D6A"/>
    <w:rsid w:val="0090118D"/>
    <w:rsid w:val="009056DB"/>
    <w:rsid w:val="00917C30"/>
    <w:rsid w:val="00920F1C"/>
    <w:rsid w:val="0092696B"/>
    <w:rsid w:val="009366E1"/>
    <w:rsid w:val="00941BB7"/>
    <w:rsid w:val="00947A32"/>
    <w:rsid w:val="00971D20"/>
    <w:rsid w:val="009761F8"/>
    <w:rsid w:val="00976211"/>
    <w:rsid w:val="00977806"/>
    <w:rsid w:val="00994154"/>
    <w:rsid w:val="009C1DF6"/>
    <w:rsid w:val="009E1D30"/>
    <w:rsid w:val="009E2992"/>
    <w:rsid w:val="00A00040"/>
    <w:rsid w:val="00A154CD"/>
    <w:rsid w:val="00A17FA1"/>
    <w:rsid w:val="00A3012F"/>
    <w:rsid w:val="00A5362D"/>
    <w:rsid w:val="00A57AD6"/>
    <w:rsid w:val="00AA64F7"/>
    <w:rsid w:val="00AB1723"/>
    <w:rsid w:val="00AC47E5"/>
    <w:rsid w:val="00AC4A07"/>
    <w:rsid w:val="00AD5955"/>
    <w:rsid w:val="00AF454F"/>
    <w:rsid w:val="00B11EBE"/>
    <w:rsid w:val="00B14A31"/>
    <w:rsid w:val="00B2498B"/>
    <w:rsid w:val="00B65861"/>
    <w:rsid w:val="00B74493"/>
    <w:rsid w:val="00BA5E61"/>
    <w:rsid w:val="00BA6263"/>
    <w:rsid w:val="00BB7631"/>
    <w:rsid w:val="00BC1655"/>
    <w:rsid w:val="00BC62FE"/>
    <w:rsid w:val="00BC76C3"/>
    <w:rsid w:val="00BD39C7"/>
    <w:rsid w:val="00BF269A"/>
    <w:rsid w:val="00BF7112"/>
    <w:rsid w:val="00C079F5"/>
    <w:rsid w:val="00C10A8E"/>
    <w:rsid w:val="00C10E68"/>
    <w:rsid w:val="00C34185"/>
    <w:rsid w:val="00C4080A"/>
    <w:rsid w:val="00C56C2A"/>
    <w:rsid w:val="00C62D37"/>
    <w:rsid w:val="00C63A56"/>
    <w:rsid w:val="00C704AE"/>
    <w:rsid w:val="00C84FA3"/>
    <w:rsid w:val="00C8611F"/>
    <w:rsid w:val="00C87C3F"/>
    <w:rsid w:val="00CB03FE"/>
    <w:rsid w:val="00CC3BA9"/>
    <w:rsid w:val="00CC6483"/>
    <w:rsid w:val="00CD6AC8"/>
    <w:rsid w:val="00CD7905"/>
    <w:rsid w:val="00CF3908"/>
    <w:rsid w:val="00D03E56"/>
    <w:rsid w:val="00D115B9"/>
    <w:rsid w:val="00D116B2"/>
    <w:rsid w:val="00D123F8"/>
    <w:rsid w:val="00D22667"/>
    <w:rsid w:val="00D22A70"/>
    <w:rsid w:val="00D32307"/>
    <w:rsid w:val="00D35B73"/>
    <w:rsid w:val="00D531E9"/>
    <w:rsid w:val="00D572A0"/>
    <w:rsid w:val="00D57E93"/>
    <w:rsid w:val="00D6113A"/>
    <w:rsid w:val="00D67F06"/>
    <w:rsid w:val="00D76E12"/>
    <w:rsid w:val="00D83E18"/>
    <w:rsid w:val="00D87454"/>
    <w:rsid w:val="00DB6E65"/>
    <w:rsid w:val="00DB7C4D"/>
    <w:rsid w:val="00DC7F51"/>
    <w:rsid w:val="00DD0697"/>
    <w:rsid w:val="00DD1E4F"/>
    <w:rsid w:val="00DD53FC"/>
    <w:rsid w:val="00DE3A17"/>
    <w:rsid w:val="00DF2F27"/>
    <w:rsid w:val="00E064DD"/>
    <w:rsid w:val="00E13627"/>
    <w:rsid w:val="00E13DDC"/>
    <w:rsid w:val="00E3110A"/>
    <w:rsid w:val="00E41C1B"/>
    <w:rsid w:val="00E51EE0"/>
    <w:rsid w:val="00E5572D"/>
    <w:rsid w:val="00E846C2"/>
    <w:rsid w:val="00E87813"/>
    <w:rsid w:val="00E96DCC"/>
    <w:rsid w:val="00EA4FE2"/>
    <w:rsid w:val="00EB5672"/>
    <w:rsid w:val="00ED09AD"/>
    <w:rsid w:val="00EE5688"/>
    <w:rsid w:val="00EF1F83"/>
    <w:rsid w:val="00EF5D90"/>
    <w:rsid w:val="00EF6D89"/>
    <w:rsid w:val="00F003B8"/>
    <w:rsid w:val="00F01F20"/>
    <w:rsid w:val="00F049E4"/>
    <w:rsid w:val="00F1162A"/>
    <w:rsid w:val="00F21161"/>
    <w:rsid w:val="00F228CA"/>
    <w:rsid w:val="00F4343E"/>
    <w:rsid w:val="00F54022"/>
    <w:rsid w:val="00F57A69"/>
    <w:rsid w:val="00F706A0"/>
    <w:rsid w:val="00F82D5E"/>
    <w:rsid w:val="00FA1D26"/>
    <w:rsid w:val="00FA5397"/>
    <w:rsid w:val="00FB3094"/>
    <w:rsid w:val="00FD3EA8"/>
    <w:rsid w:val="00FE6764"/>
    <w:rsid w:val="00FF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5FB"/>
    <w:pPr>
      <w:keepNext/>
      <w:jc w:val="right"/>
      <w:outlineLvl w:val="0"/>
    </w:pPr>
    <w:rPr>
      <w:sz w:val="28"/>
    </w:rPr>
  </w:style>
  <w:style w:type="paragraph" w:styleId="5">
    <w:name w:val="heading 5"/>
    <w:basedOn w:val="a"/>
    <w:next w:val="a"/>
    <w:link w:val="50"/>
    <w:unhideWhenUsed/>
    <w:qFormat/>
    <w:rsid w:val="002855FB"/>
    <w:pPr>
      <w:keepNext/>
      <w:jc w:val="righ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5F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855FB"/>
    <w:rPr>
      <w:rFonts w:ascii="Times New Roman" w:eastAsia="Times New Roman" w:hAnsi="Times New Roman" w:cs="Times New Roman"/>
      <w:sz w:val="32"/>
      <w:szCs w:val="24"/>
      <w:lang w:eastAsia="ru-RU"/>
    </w:rPr>
  </w:style>
  <w:style w:type="paragraph" w:styleId="a3">
    <w:name w:val="Title"/>
    <w:basedOn w:val="a"/>
    <w:link w:val="a4"/>
    <w:qFormat/>
    <w:rsid w:val="002855FB"/>
    <w:pPr>
      <w:jc w:val="center"/>
    </w:pPr>
    <w:rPr>
      <w:sz w:val="28"/>
      <w:szCs w:val="20"/>
    </w:rPr>
  </w:style>
  <w:style w:type="character" w:customStyle="1" w:styleId="a4">
    <w:name w:val="Название Знак"/>
    <w:basedOn w:val="a0"/>
    <w:link w:val="a3"/>
    <w:rsid w:val="002855FB"/>
    <w:rPr>
      <w:rFonts w:ascii="Times New Roman" w:eastAsia="Times New Roman" w:hAnsi="Times New Roman" w:cs="Times New Roman"/>
      <w:sz w:val="28"/>
      <w:szCs w:val="20"/>
      <w:lang w:eastAsia="ru-RU"/>
    </w:rPr>
  </w:style>
  <w:style w:type="paragraph" w:styleId="a5">
    <w:name w:val="Body Text"/>
    <w:basedOn w:val="a"/>
    <w:link w:val="a6"/>
    <w:unhideWhenUsed/>
    <w:rsid w:val="002855FB"/>
    <w:pPr>
      <w:jc w:val="center"/>
    </w:pPr>
    <w:rPr>
      <w:b/>
      <w:sz w:val="32"/>
      <w:szCs w:val="20"/>
    </w:rPr>
  </w:style>
  <w:style w:type="character" w:customStyle="1" w:styleId="a6">
    <w:name w:val="Основной текст Знак"/>
    <w:basedOn w:val="a0"/>
    <w:link w:val="a5"/>
    <w:rsid w:val="002855FB"/>
    <w:rPr>
      <w:rFonts w:ascii="Times New Roman" w:eastAsia="Times New Roman" w:hAnsi="Times New Roman" w:cs="Times New Roman"/>
      <w:b/>
      <w:sz w:val="32"/>
      <w:szCs w:val="20"/>
      <w:lang w:eastAsia="ru-RU"/>
    </w:rPr>
  </w:style>
  <w:style w:type="character" w:styleId="a7">
    <w:name w:val="Hyperlink"/>
    <w:basedOn w:val="a0"/>
    <w:uiPriority w:val="99"/>
    <w:unhideWhenUsed/>
    <w:rsid w:val="00E51EE0"/>
    <w:rPr>
      <w:color w:val="0000FF" w:themeColor="hyperlink"/>
      <w:u w:val="single"/>
    </w:rPr>
  </w:style>
  <w:style w:type="table" w:styleId="a8">
    <w:name w:val="Table Grid"/>
    <w:basedOn w:val="a1"/>
    <w:uiPriority w:val="59"/>
    <w:rsid w:val="003C6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971D20"/>
    <w:pPr>
      <w:ind w:left="720"/>
      <w:contextualSpacing/>
    </w:pPr>
  </w:style>
  <w:style w:type="paragraph" w:styleId="aa">
    <w:name w:val="header"/>
    <w:basedOn w:val="a"/>
    <w:link w:val="ab"/>
    <w:uiPriority w:val="99"/>
    <w:unhideWhenUsed/>
    <w:rsid w:val="00103222"/>
    <w:pPr>
      <w:tabs>
        <w:tab w:val="center" w:pos="4677"/>
        <w:tab w:val="right" w:pos="9355"/>
      </w:tabs>
    </w:pPr>
  </w:style>
  <w:style w:type="character" w:customStyle="1" w:styleId="ab">
    <w:name w:val="Верхний колонтитул Знак"/>
    <w:basedOn w:val="a0"/>
    <w:link w:val="aa"/>
    <w:uiPriority w:val="99"/>
    <w:rsid w:val="0010322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3222"/>
    <w:pPr>
      <w:tabs>
        <w:tab w:val="center" w:pos="4677"/>
        <w:tab w:val="right" w:pos="9355"/>
      </w:tabs>
    </w:pPr>
  </w:style>
  <w:style w:type="character" w:customStyle="1" w:styleId="ad">
    <w:name w:val="Нижний колонтитул Знак"/>
    <w:basedOn w:val="a0"/>
    <w:link w:val="ac"/>
    <w:uiPriority w:val="99"/>
    <w:rsid w:val="0010322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03222"/>
    <w:rPr>
      <w:rFonts w:ascii="Tahoma" w:hAnsi="Tahoma" w:cs="Tahoma"/>
      <w:sz w:val="16"/>
      <w:szCs w:val="16"/>
    </w:rPr>
  </w:style>
  <w:style w:type="character" w:customStyle="1" w:styleId="af">
    <w:name w:val="Текст выноски Знак"/>
    <w:basedOn w:val="a0"/>
    <w:link w:val="ae"/>
    <w:uiPriority w:val="99"/>
    <w:semiHidden/>
    <w:rsid w:val="00103222"/>
    <w:rPr>
      <w:rFonts w:ascii="Tahoma" w:eastAsia="Times New Roman" w:hAnsi="Tahoma" w:cs="Tahoma"/>
      <w:sz w:val="16"/>
      <w:szCs w:val="16"/>
      <w:lang w:eastAsia="ru-RU"/>
    </w:rPr>
  </w:style>
  <w:style w:type="paragraph" w:styleId="af0">
    <w:name w:val="No Spacing"/>
    <w:uiPriority w:val="1"/>
    <w:qFormat/>
    <w:rsid w:val="009761F8"/>
    <w:pPr>
      <w:spacing w:after="0" w:line="240" w:lineRule="auto"/>
    </w:pPr>
  </w:style>
  <w:style w:type="character" w:styleId="af1">
    <w:name w:val="Strong"/>
    <w:basedOn w:val="a0"/>
    <w:uiPriority w:val="22"/>
    <w:qFormat/>
    <w:rsid w:val="009761F8"/>
    <w:rPr>
      <w:b/>
      <w:bCs/>
    </w:rPr>
  </w:style>
  <w:style w:type="character" w:customStyle="1" w:styleId="af2">
    <w:name w:val="Основной текст_"/>
    <w:basedOn w:val="a0"/>
    <w:link w:val="2"/>
    <w:rsid w:val="00092C65"/>
    <w:rPr>
      <w:rFonts w:ascii="Times New Roman" w:hAnsi="Times New Roman" w:cs="Times New Roman"/>
      <w:sz w:val="21"/>
      <w:szCs w:val="21"/>
      <w:shd w:val="clear" w:color="auto" w:fill="FFFFFF"/>
    </w:rPr>
  </w:style>
  <w:style w:type="character" w:customStyle="1" w:styleId="11">
    <w:name w:val="Основной текст1"/>
    <w:basedOn w:val="af2"/>
    <w:rsid w:val="00092C65"/>
    <w:rPr>
      <w:rFonts w:ascii="Times New Roman" w:hAnsi="Times New Roman" w:cs="Times New Roman"/>
      <w:color w:val="000000"/>
      <w:spacing w:val="0"/>
      <w:w w:val="100"/>
      <w:position w:val="0"/>
      <w:sz w:val="21"/>
      <w:szCs w:val="21"/>
      <w:shd w:val="clear" w:color="auto" w:fill="FFFFFF"/>
      <w:lang w:val="ru-RU" w:eastAsia="ru-RU" w:bidi="ru-RU"/>
    </w:rPr>
  </w:style>
  <w:style w:type="paragraph" w:customStyle="1" w:styleId="2">
    <w:name w:val="Основной текст2"/>
    <w:basedOn w:val="a"/>
    <w:link w:val="af2"/>
    <w:rsid w:val="00092C65"/>
    <w:pPr>
      <w:widowControl w:val="0"/>
      <w:shd w:val="clear" w:color="auto" w:fill="FFFFFF"/>
      <w:spacing w:line="269" w:lineRule="exact"/>
    </w:pPr>
    <w:rPr>
      <w:rFonts w:eastAsiaTheme="minorHAnsi"/>
      <w:sz w:val="21"/>
      <w:szCs w:val="21"/>
      <w:lang w:eastAsia="en-US"/>
    </w:rPr>
  </w:style>
  <w:style w:type="character" w:customStyle="1" w:styleId="af3">
    <w:name w:val="Подпись к таблице"/>
    <w:basedOn w:val="a0"/>
    <w:rsid w:val="00092C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ConsPlusCell">
    <w:name w:val="ConsPlusCell"/>
    <w:uiPriority w:val="99"/>
    <w:rsid w:val="00327C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rsid w:val="00DF2F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5FB"/>
    <w:pPr>
      <w:keepNext/>
      <w:jc w:val="right"/>
      <w:outlineLvl w:val="0"/>
    </w:pPr>
    <w:rPr>
      <w:sz w:val="28"/>
    </w:rPr>
  </w:style>
  <w:style w:type="paragraph" w:styleId="5">
    <w:name w:val="heading 5"/>
    <w:basedOn w:val="a"/>
    <w:next w:val="a"/>
    <w:link w:val="50"/>
    <w:unhideWhenUsed/>
    <w:qFormat/>
    <w:rsid w:val="002855FB"/>
    <w:pPr>
      <w:keepNext/>
      <w:jc w:val="righ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5F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855FB"/>
    <w:rPr>
      <w:rFonts w:ascii="Times New Roman" w:eastAsia="Times New Roman" w:hAnsi="Times New Roman" w:cs="Times New Roman"/>
      <w:sz w:val="32"/>
      <w:szCs w:val="24"/>
      <w:lang w:eastAsia="ru-RU"/>
    </w:rPr>
  </w:style>
  <w:style w:type="paragraph" w:styleId="a3">
    <w:name w:val="Title"/>
    <w:basedOn w:val="a"/>
    <w:link w:val="a4"/>
    <w:qFormat/>
    <w:rsid w:val="002855FB"/>
    <w:pPr>
      <w:jc w:val="center"/>
    </w:pPr>
    <w:rPr>
      <w:sz w:val="28"/>
      <w:szCs w:val="20"/>
    </w:rPr>
  </w:style>
  <w:style w:type="character" w:customStyle="1" w:styleId="a4">
    <w:name w:val="Название Знак"/>
    <w:basedOn w:val="a0"/>
    <w:link w:val="a3"/>
    <w:rsid w:val="002855FB"/>
    <w:rPr>
      <w:rFonts w:ascii="Times New Roman" w:eastAsia="Times New Roman" w:hAnsi="Times New Roman" w:cs="Times New Roman"/>
      <w:sz w:val="28"/>
      <w:szCs w:val="20"/>
      <w:lang w:eastAsia="ru-RU"/>
    </w:rPr>
  </w:style>
  <w:style w:type="paragraph" w:styleId="a5">
    <w:name w:val="Body Text"/>
    <w:basedOn w:val="a"/>
    <w:link w:val="a6"/>
    <w:unhideWhenUsed/>
    <w:rsid w:val="002855FB"/>
    <w:pPr>
      <w:jc w:val="center"/>
    </w:pPr>
    <w:rPr>
      <w:b/>
      <w:sz w:val="32"/>
      <w:szCs w:val="20"/>
    </w:rPr>
  </w:style>
  <w:style w:type="character" w:customStyle="1" w:styleId="a6">
    <w:name w:val="Основной текст Знак"/>
    <w:basedOn w:val="a0"/>
    <w:link w:val="a5"/>
    <w:rsid w:val="002855FB"/>
    <w:rPr>
      <w:rFonts w:ascii="Times New Roman" w:eastAsia="Times New Roman" w:hAnsi="Times New Roman" w:cs="Times New Roman"/>
      <w:b/>
      <w:sz w:val="32"/>
      <w:szCs w:val="20"/>
      <w:lang w:eastAsia="ru-RU"/>
    </w:rPr>
  </w:style>
  <w:style w:type="character" w:styleId="a7">
    <w:name w:val="Hyperlink"/>
    <w:basedOn w:val="a0"/>
    <w:uiPriority w:val="99"/>
    <w:unhideWhenUsed/>
    <w:rsid w:val="00E51EE0"/>
    <w:rPr>
      <w:color w:val="0000FF" w:themeColor="hyperlink"/>
      <w:u w:val="single"/>
    </w:rPr>
  </w:style>
  <w:style w:type="table" w:styleId="a8">
    <w:name w:val="Table Grid"/>
    <w:basedOn w:val="a1"/>
    <w:uiPriority w:val="59"/>
    <w:rsid w:val="003C6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971D20"/>
    <w:pPr>
      <w:ind w:left="720"/>
      <w:contextualSpacing/>
    </w:pPr>
  </w:style>
  <w:style w:type="paragraph" w:styleId="aa">
    <w:name w:val="header"/>
    <w:basedOn w:val="a"/>
    <w:link w:val="ab"/>
    <w:uiPriority w:val="99"/>
    <w:unhideWhenUsed/>
    <w:rsid w:val="00103222"/>
    <w:pPr>
      <w:tabs>
        <w:tab w:val="center" w:pos="4677"/>
        <w:tab w:val="right" w:pos="9355"/>
      </w:tabs>
    </w:pPr>
  </w:style>
  <w:style w:type="character" w:customStyle="1" w:styleId="ab">
    <w:name w:val="Верхний колонтитул Знак"/>
    <w:basedOn w:val="a0"/>
    <w:link w:val="aa"/>
    <w:uiPriority w:val="99"/>
    <w:rsid w:val="0010322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3222"/>
    <w:pPr>
      <w:tabs>
        <w:tab w:val="center" w:pos="4677"/>
        <w:tab w:val="right" w:pos="9355"/>
      </w:tabs>
    </w:pPr>
  </w:style>
  <w:style w:type="character" w:customStyle="1" w:styleId="ad">
    <w:name w:val="Нижний колонтитул Знак"/>
    <w:basedOn w:val="a0"/>
    <w:link w:val="ac"/>
    <w:uiPriority w:val="99"/>
    <w:rsid w:val="0010322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03222"/>
    <w:rPr>
      <w:rFonts w:ascii="Tahoma" w:hAnsi="Tahoma" w:cs="Tahoma"/>
      <w:sz w:val="16"/>
      <w:szCs w:val="16"/>
    </w:rPr>
  </w:style>
  <w:style w:type="character" w:customStyle="1" w:styleId="af">
    <w:name w:val="Текст выноски Знак"/>
    <w:basedOn w:val="a0"/>
    <w:link w:val="ae"/>
    <w:uiPriority w:val="99"/>
    <w:semiHidden/>
    <w:rsid w:val="00103222"/>
    <w:rPr>
      <w:rFonts w:ascii="Tahoma" w:eastAsia="Times New Roman" w:hAnsi="Tahoma" w:cs="Tahoma"/>
      <w:sz w:val="16"/>
      <w:szCs w:val="16"/>
      <w:lang w:eastAsia="ru-RU"/>
    </w:rPr>
  </w:style>
  <w:style w:type="paragraph" w:styleId="af0">
    <w:name w:val="No Spacing"/>
    <w:uiPriority w:val="1"/>
    <w:qFormat/>
    <w:rsid w:val="009761F8"/>
    <w:pPr>
      <w:spacing w:after="0" w:line="240" w:lineRule="auto"/>
    </w:pPr>
  </w:style>
  <w:style w:type="character" w:styleId="af1">
    <w:name w:val="Strong"/>
    <w:basedOn w:val="a0"/>
    <w:uiPriority w:val="22"/>
    <w:qFormat/>
    <w:rsid w:val="009761F8"/>
    <w:rPr>
      <w:b/>
      <w:bCs/>
    </w:rPr>
  </w:style>
  <w:style w:type="character" w:customStyle="1" w:styleId="af2">
    <w:name w:val="Основной текст_"/>
    <w:basedOn w:val="a0"/>
    <w:link w:val="2"/>
    <w:rsid w:val="00092C65"/>
    <w:rPr>
      <w:rFonts w:ascii="Times New Roman" w:hAnsi="Times New Roman" w:cs="Times New Roman"/>
      <w:sz w:val="21"/>
      <w:szCs w:val="21"/>
      <w:shd w:val="clear" w:color="auto" w:fill="FFFFFF"/>
    </w:rPr>
  </w:style>
  <w:style w:type="character" w:customStyle="1" w:styleId="11">
    <w:name w:val="Основной текст1"/>
    <w:basedOn w:val="af2"/>
    <w:rsid w:val="00092C65"/>
    <w:rPr>
      <w:rFonts w:ascii="Times New Roman" w:hAnsi="Times New Roman" w:cs="Times New Roman"/>
      <w:color w:val="000000"/>
      <w:spacing w:val="0"/>
      <w:w w:val="100"/>
      <w:position w:val="0"/>
      <w:sz w:val="21"/>
      <w:szCs w:val="21"/>
      <w:shd w:val="clear" w:color="auto" w:fill="FFFFFF"/>
      <w:lang w:val="ru-RU" w:eastAsia="ru-RU" w:bidi="ru-RU"/>
    </w:rPr>
  </w:style>
  <w:style w:type="paragraph" w:customStyle="1" w:styleId="2">
    <w:name w:val="Основной текст2"/>
    <w:basedOn w:val="a"/>
    <w:link w:val="af2"/>
    <w:rsid w:val="00092C65"/>
    <w:pPr>
      <w:widowControl w:val="0"/>
      <w:shd w:val="clear" w:color="auto" w:fill="FFFFFF"/>
      <w:spacing w:line="269" w:lineRule="exact"/>
    </w:pPr>
    <w:rPr>
      <w:rFonts w:eastAsiaTheme="minorHAnsi"/>
      <w:sz w:val="21"/>
      <w:szCs w:val="21"/>
      <w:lang w:eastAsia="en-US"/>
    </w:rPr>
  </w:style>
  <w:style w:type="character" w:customStyle="1" w:styleId="af3">
    <w:name w:val="Подпись к таблице"/>
    <w:basedOn w:val="a0"/>
    <w:rsid w:val="00092C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ConsPlusCell">
    <w:name w:val="ConsPlusCell"/>
    <w:uiPriority w:val="99"/>
    <w:rsid w:val="00327C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rsid w:val="00DF2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3403">
      <w:bodyDiv w:val="1"/>
      <w:marLeft w:val="0"/>
      <w:marRight w:val="0"/>
      <w:marTop w:val="0"/>
      <w:marBottom w:val="0"/>
      <w:divBdr>
        <w:top w:val="none" w:sz="0" w:space="0" w:color="auto"/>
        <w:left w:val="none" w:sz="0" w:space="0" w:color="auto"/>
        <w:bottom w:val="none" w:sz="0" w:space="0" w:color="auto"/>
        <w:right w:val="none" w:sz="0" w:space="0" w:color="auto"/>
      </w:divBdr>
    </w:div>
    <w:div w:id="1284536193">
      <w:bodyDiv w:val="1"/>
      <w:marLeft w:val="0"/>
      <w:marRight w:val="0"/>
      <w:marTop w:val="0"/>
      <w:marBottom w:val="0"/>
      <w:divBdr>
        <w:top w:val="none" w:sz="0" w:space="0" w:color="auto"/>
        <w:left w:val="none" w:sz="0" w:space="0" w:color="auto"/>
        <w:bottom w:val="none" w:sz="0" w:space="0" w:color="auto"/>
        <w:right w:val="none" w:sz="0" w:space="0" w:color="auto"/>
      </w:divBdr>
    </w:div>
    <w:div w:id="1375235072">
      <w:bodyDiv w:val="1"/>
      <w:marLeft w:val="0"/>
      <w:marRight w:val="0"/>
      <w:marTop w:val="0"/>
      <w:marBottom w:val="0"/>
      <w:divBdr>
        <w:top w:val="none" w:sz="0" w:space="0" w:color="auto"/>
        <w:left w:val="none" w:sz="0" w:space="0" w:color="auto"/>
        <w:bottom w:val="none" w:sz="0" w:space="0" w:color="auto"/>
        <w:right w:val="none" w:sz="0" w:space="0" w:color="auto"/>
      </w:divBdr>
    </w:div>
    <w:div w:id="13954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69735-FD16-47DD-B278-414840D5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 В.А.</dc:creator>
  <cp:lastModifiedBy>Самойленко</cp:lastModifiedBy>
  <cp:revision>2</cp:revision>
  <cp:lastPrinted>2017-04-06T04:17:00Z</cp:lastPrinted>
  <dcterms:created xsi:type="dcterms:W3CDTF">2017-04-06T04:22:00Z</dcterms:created>
  <dcterms:modified xsi:type="dcterms:W3CDTF">2017-04-06T04:22:00Z</dcterms:modified>
</cp:coreProperties>
</file>